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9CEC9" w14:textId="77777777" w:rsidR="00217CAB" w:rsidRPr="00D00FD6" w:rsidRDefault="00217CAB" w:rsidP="00217CAB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56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32"/>
        </w:rPr>
        <w:t>CERTIFICATE OF ANALYSIS</w:t>
      </w:r>
    </w:p>
    <w:p w14:paraId="44CED6E0" w14:textId="77777777" w:rsidR="00217CAB" w:rsidRPr="003C04E6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jc w:val="left"/>
        <w:rPr>
          <w:b/>
          <w:smallCaps/>
          <w:spacing w:val="0"/>
          <w:sz w:val="24"/>
          <w:szCs w:val="24"/>
          <w:lang w:val="en-GB"/>
        </w:rPr>
      </w:pPr>
    </w:p>
    <w:p w14:paraId="4E1631C1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jc w:val="left"/>
        <w:rPr>
          <w:b/>
          <w:spacing w:val="0"/>
          <w:sz w:val="28"/>
          <w:lang w:val="en-GB"/>
        </w:rPr>
      </w:pPr>
      <w:r>
        <w:rPr>
          <w:b/>
          <w:i/>
          <w:spacing w:val="0"/>
          <w:sz w:val="28"/>
          <w:lang w:val="en-GB"/>
        </w:rPr>
        <w:t>Olerup</w:t>
      </w:r>
      <w:r>
        <w:rPr>
          <w:b/>
          <w:spacing w:val="0"/>
          <w:sz w:val="28"/>
          <w:lang w:val="en-GB"/>
        </w:rPr>
        <w:t xml:space="preserve"> SSP</w:t>
      </w:r>
      <w:r>
        <w:rPr>
          <w:b/>
          <w:spacing w:val="0"/>
          <w:sz w:val="28"/>
          <w:vertAlign w:val="superscript"/>
          <w:lang w:val="en-GB"/>
        </w:rPr>
        <w:t>®</w:t>
      </w:r>
      <w:r>
        <w:rPr>
          <w:b/>
          <w:spacing w:val="0"/>
          <w:sz w:val="28"/>
          <w:lang w:val="en-GB"/>
        </w:rPr>
        <w:t xml:space="preserve"> DRB3 </w:t>
      </w:r>
    </w:p>
    <w:p w14:paraId="447FA5E9" w14:textId="77777777" w:rsidR="00217CAB" w:rsidRDefault="00217CAB" w:rsidP="00217CAB">
      <w:pPr>
        <w:pStyle w:val="Title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Product number:</w:t>
      </w:r>
      <w:r>
        <w:rPr>
          <w:sz w:val="24"/>
        </w:rPr>
        <w:tab/>
        <w:t xml:space="preserve">101.121-24/04 – including </w:t>
      </w:r>
      <w:r w:rsidRPr="00A60905">
        <w:rPr>
          <w:i/>
          <w:sz w:val="24"/>
        </w:rPr>
        <w:t>Taq</w:t>
      </w:r>
      <w:r>
        <w:rPr>
          <w:sz w:val="24"/>
        </w:rPr>
        <w:t xml:space="preserve"> pol.</w:t>
      </w:r>
    </w:p>
    <w:p w14:paraId="700CAB97" w14:textId="77777777" w:rsidR="00217CAB" w:rsidRDefault="00217CAB" w:rsidP="00217CAB">
      <w:pPr>
        <w:pStyle w:val="Title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ab/>
        <w:t xml:space="preserve">101.121-24u/04u – without </w:t>
      </w:r>
      <w:r w:rsidRPr="00A60905">
        <w:rPr>
          <w:i/>
          <w:sz w:val="24"/>
        </w:rPr>
        <w:t>Taq</w:t>
      </w:r>
      <w:r>
        <w:rPr>
          <w:sz w:val="24"/>
        </w:rPr>
        <w:t xml:space="preserve"> pol.</w:t>
      </w:r>
    </w:p>
    <w:p w14:paraId="311FB8CA" w14:textId="30668C66" w:rsidR="00217CAB" w:rsidRDefault="00217CAB" w:rsidP="00217CAB">
      <w:pPr>
        <w:pStyle w:val="Title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Lot number:</w:t>
      </w:r>
      <w:r>
        <w:rPr>
          <w:sz w:val="24"/>
        </w:rPr>
        <w:tab/>
      </w:r>
      <w:r w:rsidR="009E4545">
        <w:rPr>
          <w:sz w:val="24"/>
        </w:rPr>
        <w:t>5L3</w:t>
      </w:r>
    </w:p>
    <w:p w14:paraId="2900FDD1" w14:textId="6B7B3A8F" w:rsidR="00217CAB" w:rsidRDefault="00EF2E83" w:rsidP="00217CAB">
      <w:pPr>
        <w:pStyle w:val="Title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Expiry date:</w:t>
      </w:r>
      <w:r>
        <w:rPr>
          <w:sz w:val="24"/>
        </w:rPr>
        <w:tab/>
        <w:t>20</w:t>
      </w:r>
      <w:r w:rsidR="00581B1B">
        <w:rPr>
          <w:sz w:val="24"/>
        </w:rPr>
        <w:t>2</w:t>
      </w:r>
      <w:r w:rsidR="009E4545">
        <w:rPr>
          <w:sz w:val="24"/>
        </w:rPr>
        <w:t>4</w:t>
      </w:r>
      <w:r>
        <w:rPr>
          <w:sz w:val="24"/>
        </w:rPr>
        <w:t>-</w:t>
      </w:r>
      <w:r w:rsidR="009E4545">
        <w:rPr>
          <w:sz w:val="24"/>
        </w:rPr>
        <w:t>09</w:t>
      </w:r>
      <w:r w:rsidR="00217CAB">
        <w:rPr>
          <w:sz w:val="24"/>
        </w:rPr>
        <w:t>-01</w:t>
      </w:r>
    </w:p>
    <w:p w14:paraId="26160C00" w14:textId="77777777" w:rsidR="00217CAB" w:rsidRDefault="00217CAB" w:rsidP="00217CAB">
      <w:pPr>
        <w:pStyle w:val="Title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Number of tests:</w:t>
      </w:r>
      <w:r>
        <w:rPr>
          <w:sz w:val="24"/>
        </w:rPr>
        <w:tab/>
        <w:t>24 tests – Product No. 101.121-24/24u</w:t>
      </w:r>
    </w:p>
    <w:p w14:paraId="36D72402" w14:textId="77777777" w:rsidR="00217CAB" w:rsidRDefault="00217CAB" w:rsidP="00217CAB">
      <w:pPr>
        <w:pStyle w:val="Title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ab/>
        <w:t>4 tests – Product No. 101.121-04/04u</w:t>
      </w:r>
    </w:p>
    <w:p w14:paraId="768D298E" w14:textId="55D74475" w:rsidR="00217CAB" w:rsidRDefault="00EF2E83" w:rsidP="00217CAB">
      <w:pPr>
        <w:pStyle w:val="Title"/>
        <w:tabs>
          <w:tab w:val="clear" w:pos="4253"/>
          <w:tab w:val="left" w:pos="3969"/>
        </w:tabs>
        <w:jc w:val="left"/>
        <w:rPr>
          <w:sz w:val="24"/>
        </w:rPr>
      </w:pPr>
      <w:r>
        <w:rPr>
          <w:sz w:val="24"/>
        </w:rPr>
        <w:t>Number of wells per test:</w:t>
      </w:r>
      <w:r>
        <w:rPr>
          <w:sz w:val="24"/>
        </w:rPr>
        <w:tab/>
      </w:r>
      <w:r w:rsidR="00581B1B">
        <w:rPr>
          <w:sz w:val="24"/>
        </w:rPr>
        <w:t>4</w:t>
      </w:r>
      <w:r w:rsidR="002D7A6E">
        <w:rPr>
          <w:sz w:val="24"/>
        </w:rPr>
        <w:t>7</w:t>
      </w:r>
      <w:r w:rsidR="00217CAB">
        <w:rPr>
          <w:sz w:val="24"/>
        </w:rPr>
        <w:t>+1</w:t>
      </w:r>
    </w:p>
    <w:p w14:paraId="20801BB5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</w:rPr>
      </w:pPr>
    </w:p>
    <w:p w14:paraId="6DB3B09D" w14:textId="77777777" w:rsidR="00581B1B" w:rsidRDefault="00581B1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</w:rPr>
      </w:pPr>
    </w:p>
    <w:p w14:paraId="218B6A47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  <w:r>
        <w:rPr>
          <w:b/>
          <w:spacing w:val="0"/>
          <w:sz w:val="24"/>
          <w:lang w:val="en-GB"/>
        </w:rPr>
        <w:t xml:space="preserve">Well specifications: </w:t>
      </w:r>
    </w:p>
    <w:tbl>
      <w:tblPr>
        <w:tblStyle w:val="A-SSP"/>
        <w:tblW w:w="0" w:type="auto"/>
        <w:tblLayout w:type="fixed"/>
        <w:tblLook w:val="00A0" w:firstRow="1" w:lastRow="0" w:firstColumn="1" w:lastColumn="0" w:noHBand="0" w:noVBand="0"/>
      </w:tblPr>
      <w:tblGrid>
        <w:gridCol w:w="1134"/>
        <w:gridCol w:w="1701"/>
        <w:gridCol w:w="1134"/>
        <w:gridCol w:w="1701"/>
        <w:gridCol w:w="1106"/>
        <w:gridCol w:w="1701"/>
      </w:tblGrid>
      <w:tr w:rsidR="00EF2E83" w:rsidRPr="00301381" w14:paraId="51801BC2" w14:textId="77777777" w:rsidTr="002D7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C78E75A" w14:textId="77777777" w:rsidR="00EF2E83" w:rsidRPr="00301381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301381">
              <w:rPr>
                <w:spacing w:val="0"/>
                <w:lang w:val="en-GB"/>
              </w:rPr>
              <w:t>Well No.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550656D" w14:textId="77777777" w:rsidR="00EF2E83" w:rsidRPr="00301381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301381">
              <w:rPr>
                <w:spacing w:val="0"/>
                <w:lang w:val="en-GB"/>
              </w:rPr>
              <w:t>Production No.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84FD8A5" w14:textId="77777777" w:rsidR="00EF2E83" w:rsidRPr="00301381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301381">
              <w:rPr>
                <w:spacing w:val="0"/>
                <w:lang w:val="en-GB"/>
              </w:rPr>
              <w:t>Well No.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3707CF" w14:textId="77777777" w:rsidR="00EF2E83" w:rsidRPr="00301381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301381">
              <w:rPr>
                <w:spacing w:val="0"/>
                <w:lang w:val="en-GB"/>
              </w:rPr>
              <w:t>Production No.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5C33702E" w14:textId="77777777" w:rsidR="00EF2E83" w:rsidRPr="00301381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301381">
              <w:rPr>
                <w:spacing w:val="0"/>
                <w:lang w:val="en-GB"/>
              </w:rPr>
              <w:t>Well No.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3C6388B3" w14:textId="77777777" w:rsidR="00EF2E83" w:rsidRPr="00301381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301381">
              <w:rPr>
                <w:spacing w:val="0"/>
                <w:lang w:val="en-GB"/>
              </w:rPr>
              <w:t>Production No.</w:t>
            </w:r>
          </w:p>
        </w:tc>
      </w:tr>
      <w:tr w:rsidR="00EF2E83" w14:paraId="068A4A5D" w14:textId="77777777" w:rsidTr="002D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AB5CE6C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BCE31E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-01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861E697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ED80FE3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-17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71E659EB" w14:textId="77777777" w:rsidR="00EF2E83" w:rsidRPr="00164119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33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2D148049" w14:textId="77777777" w:rsidR="00EF2E83" w:rsidRPr="00164119" w:rsidRDefault="00CB5036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</w:t>
            </w:r>
            <w:r>
              <w:rPr>
                <w:spacing w:val="0"/>
                <w:lang w:val="en-GB"/>
              </w:rPr>
              <w:t>7</w:t>
            </w:r>
            <w:r w:rsidRPr="00164119">
              <w:rPr>
                <w:spacing w:val="0"/>
                <w:lang w:val="en-GB"/>
              </w:rPr>
              <w:t>-</w:t>
            </w:r>
            <w:r>
              <w:rPr>
                <w:spacing w:val="0"/>
                <w:lang w:val="en-GB"/>
              </w:rPr>
              <w:t>862</w:t>
            </w:r>
            <w:r w:rsidR="00EF2E83">
              <w:rPr>
                <w:spacing w:val="0"/>
                <w:lang w:val="en-GB"/>
              </w:rPr>
              <w:t>-33</w:t>
            </w:r>
          </w:p>
        </w:tc>
      </w:tr>
      <w:tr w:rsidR="00EF2E83" w14:paraId="6EBED933" w14:textId="77777777" w:rsidTr="002D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2537D19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F2DB1B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</w:t>
            </w:r>
            <w:r w:rsidR="00CB5036">
              <w:rPr>
                <w:spacing w:val="0"/>
                <w:lang w:val="en-GB"/>
              </w:rPr>
              <w:t>7</w:t>
            </w:r>
            <w:r w:rsidRPr="00164119">
              <w:rPr>
                <w:spacing w:val="0"/>
                <w:lang w:val="en-GB"/>
              </w:rPr>
              <w:t>-</w:t>
            </w:r>
            <w:r w:rsidR="00CB5036">
              <w:rPr>
                <w:spacing w:val="0"/>
                <w:lang w:val="en-GB"/>
              </w:rPr>
              <w:t>862</w:t>
            </w:r>
            <w:r>
              <w:rPr>
                <w:spacing w:val="0"/>
                <w:lang w:val="en-GB"/>
              </w:rPr>
              <w:t>-02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CC8F67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A61ED0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2016-712-18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3F8D479" w14:textId="77777777" w:rsidR="00EF2E83" w:rsidRPr="00164119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34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5BFC07AA" w14:textId="7161B4A2" w:rsidR="00EF2E83" w:rsidRPr="00164119" w:rsidRDefault="002D7A6E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</w:t>
            </w:r>
            <w:r w:rsidR="00280F4B">
              <w:rPr>
                <w:spacing w:val="0"/>
                <w:lang w:val="en-GB"/>
              </w:rPr>
              <w:t>133</w:t>
            </w:r>
            <w:r w:rsidR="00EF2E83">
              <w:rPr>
                <w:spacing w:val="0"/>
                <w:lang w:val="en-GB"/>
              </w:rPr>
              <w:t>-34</w:t>
            </w:r>
          </w:p>
        </w:tc>
      </w:tr>
      <w:tr w:rsidR="00EF2E83" w14:paraId="182D8A4F" w14:textId="77777777" w:rsidTr="002D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A9F6E91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1618006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-03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4794DBB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A7D9D2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-19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5E5C33CA" w14:textId="77777777" w:rsidR="00EF2E83" w:rsidRPr="00164119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35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23BB8CF" w14:textId="77777777" w:rsidR="00EF2E83" w:rsidRPr="00164119" w:rsidRDefault="00CB5036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</w:t>
            </w:r>
            <w:r>
              <w:rPr>
                <w:spacing w:val="0"/>
                <w:lang w:val="en-GB"/>
              </w:rPr>
              <w:t>7</w:t>
            </w:r>
            <w:r w:rsidRPr="00164119">
              <w:rPr>
                <w:spacing w:val="0"/>
                <w:lang w:val="en-GB"/>
              </w:rPr>
              <w:t>-</w:t>
            </w:r>
            <w:r>
              <w:rPr>
                <w:spacing w:val="0"/>
                <w:lang w:val="en-GB"/>
              </w:rPr>
              <w:t>862</w:t>
            </w:r>
            <w:r w:rsidR="00EF2E83">
              <w:rPr>
                <w:spacing w:val="0"/>
                <w:lang w:val="en-GB"/>
              </w:rPr>
              <w:t>-35</w:t>
            </w:r>
          </w:p>
        </w:tc>
      </w:tr>
      <w:tr w:rsidR="00EF2E83" w14:paraId="049E0423" w14:textId="77777777" w:rsidTr="002D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61FB984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A1CB500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5895BF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3758493" w14:textId="77777777" w:rsidR="00EF2E83" w:rsidRDefault="00CB5036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</w:t>
            </w:r>
            <w:r>
              <w:rPr>
                <w:spacing w:val="0"/>
                <w:lang w:val="en-GB"/>
              </w:rPr>
              <w:t>7</w:t>
            </w:r>
            <w:r w:rsidRPr="00164119">
              <w:rPr>
                <w:spacing w:val="0"/>
                <w:lang w:val="en-GB"/>
              </w:rPr>
              <w:t>-</w:t>
            </w:r>
            <w:r>
              <w:rPr>
                <w:spacing w:val="0"/>
                <w:lang w:val="en-GB"/>
              </w:rPr>
              <w:t>862</w:t>
            </w:r>
            <w:r w:rsidR="00EF2E83">
              <w:rPr>
                <w:spacing w:val="0"/>
                <w:lang w:val="en-GB"/>
              </w:rPr>
              <w:t>-20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E6BBA1D" w14:textId="77777777" w:rsidR="00EF2E83" w:rsidRPr="00164119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36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35CFEC03" w14:textId="77777777" w:rsidR="00EF2E83" w:rsidRPr="00164119" w:rsidRDefault="00CB5036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</w:t>
            </w:r>
            <w:r>
              <w:rPr>
                <w:spacing w:val="0"/>
                <w:lang w:val="en-GB"/>
              </w:rPr>
              <w:t>7</w:t>
            </w:r>
            <w:r w:rsidRPr="00164119">
              <w:rPr>
                <w:spacing w:val="0"/>
                <w:lang w:val="en-GB"/>
              </w:rPr>
              <w:t>-</w:t>
            </w:r>
            <w:r>
              <w:rPr>
                <w:spacing w:val="0"/>
                <w:lang w:val="en-GB"/>
              </w:rPr>
              <w:t>862</w:t>
            </w:r>
            <w:r w:rsidR="00EF2E83">
              <w:rPr>
                <w:spacing w:val="0"/>
                <w:lang w:val="en-GB"/>
              </w:rPr>
              <w:t>-36</w:t>
            </w:r>
          </w:p>
        </w:tc>
      </w:tr>
      <w:tr w:rsidR="00EF2E83" w14:paraId="50BD1FDA" w14:textId="77777777" w:rsidTr="002D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D116C69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78CCBD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534B46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7B8363" w14:textId="4958424E" w:rsidR="00EF2E83" w:rsidRDefault="002D7A6E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EF2E83">
              <w:rPr>
                <w:spacing w:val="0"/>
                <w:lang w:val="en-GB"/>
              </w:rPr>
              <w:t>-21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186C4755" w14:textId="77777777" w:rsidR="00EF2E83" w:rsidRPr="00164119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37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0CF93D9B" w14:textId="38D6481A" w:rsidR="00EF2E83" w:rsidRPr="00164119" w:rsidRDefault="002D7A6E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EF2E83">
              <w:rPr>
                <w:spacing w:val="0"/>
                <w:lang w:val="en-GB"/>
              </w:rPr>
              <w:t>-37</w:t>
            </w:r>
          </w:p>
        </w:tc>
      </w:tr>
      <w:tr w:rsidR="00EF2E83" w14:paraId="57E7FCD6" w14:textId="77777777" w:rsidTr="002D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27BBF0C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5CE275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-06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6689E10" w14:textId="77777777" w:rsidR="00EF2E83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684AA72" w14:textId="163FEFD9" w:rsidR="00EF2E83" w:rsidRDefault="002D7A6E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EF2E83">
              <w:rPr>
                <w:spacing w:val="0"/>
                <w:lang w:val="en-GB"/>
              </w:rPr>
              <w:t>-22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3A8BC110" w14:textId="77777777" w:rsidR="00EF2E83" w:rsidRPr="00164119" w:rsidRDefault="00EF2E83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38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E7A6100" w14:textId="779D30CF" w:rsidR="00EF2E83" w:rsidRPr="00164119" w:rsidRDefault="002D7A6E" w:rsidP="00EF2E8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EF2E83">
              <w:rPr>
                <w:spacing w:val="0"/>
                <w:lang w:val="en-GB"/>
              </w:rPr>
              <w:t>-38</w:t>
            </w:r>
          </w:p>
        </w:tc>
      </w:tr>
      <w:tr w:rsidR="00581B1B" w14:paraId="5BD500AA" w14:textId="77777777" w:rsidTr="002D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9DB94A6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7E2AE9F" w14:textId="3DD25DED" w:rsidR="00581B1B" w:rsidRDefault="002D7A6E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581B1B">
              <w:rPr>
                <w:spacing w:val="0"/>
                <w:lang w:val="en-GB"/>
              </w:rPr>
              <w:t>-07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51EF97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614800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-23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0714012B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39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257D87F1" w14:textId="49AD026C" w:rsidR="00581B1B" w:rsidRDefault="002D7A6E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581B1B">
              <w:rPr>
                <w:spacing w:val="0"/>
                <w:lang w:val="en-GB"/>
              </w:rPr>
              <w:t>-39</w:t>
            </w:r>
          </w:p>
        </w:tc>
      </w:tr>
      <w:tr w:rsidR="00581B1B" w14:paraId="15BDB261" w14:textId="77777777" w:rsidTr="002D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876AFA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1FBDE8" w14:textId="63D7E8B4" w:rsidR="00581B1B" w:rsidRDefault="002D7A6E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581B1B">
              <w:rPr>
                <w:spacing w:val="0"/>
                <w:lang w:val="en-GB"/>
              </w:rPr>
              <w:t>-08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C532E3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3E24DB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-24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521898BC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40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4A84076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2017-862-40</w:t>
            </w:r>
          </w:p>
        </w:tc>
      </w:tr>
      <w:tr w:rsidR="00581B1B" w14:paraId="31509464" w14:textId="77777777" w:rsidTr="002D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70FFF7" w14:textId="77777777" w:rsidR="00581B1B" w:rsidRPr="00E16888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F188091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A0932B7" w14:textId="77777777" w:rsidR="00581B1B" w:rsidRPr="00E16888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DEB49A7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76758E31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6DCD7D4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</w:p>
        </w:tc>
      </w:tr>
      <w:tr w:rsidR="00581B1B" w14:paraId="3B6D1B30" w14:textId="77777777" w:rsidTr="002D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B5998E4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 xml:space="preserve">  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4B577E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</w:t>
            </w:r>
            <w:r w:rsidR="00CB5036">
              <w:rPr>
                <w:spacing w:val="0"/>
                <w:lang w:val="en-GB"/>
              </w:rPr>
              <w:t>7</w:t>
            </w:r>
            <w:r w:rsidRPr="00164119">
              <w:rPr>
                <w:spacing w:val="0"/>
                <w:lang w:val="en-GB"/>
              </w:rPr>
              <w:t>-</w:t>
            </w:r>
            <w:r w:rsidR="00CB5036">
              <w:rPr>
                <w:spacing w:val="0"/>
                <w:lang w:val="en-GB"/>
              </w:rPr>
              <w:t>862</w:t>
            </w:r>
            <w:r>
              <w:rPr>
                <w:spacing w:val="0"/>
                <w:lang w:val="en-GB"/>
              </w:rPr>
              <w:t>-09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684F91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C162DE" w14:textId="77777777" w:rsidR="00581B1B" w:rsidRDefault="00CB5036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</w:t>
            </w:r>
            <w:r>
              <w:rPr>
                <w:spacing w:val="0"/>
                <w:lang w:val="en-GB"/>
              </w:rPr>
              <w:t>7</w:t>
            </w:r>
            <w:r w:rsidRPr="00164119">
              <w:rPr>
                <w:spacing w:val="0"/>
                <w:lang w:val="en-GB"/>
              </w:rPr>
              <w:t>-</w:t>
            </w:r>
            <w:r>
              <w:rPr>
                <w:spacing w:val="0"/>
                <w:lang w:val="en-GB"/>
              </w:rPr>
              <w:t>862</w:t>
            </w:r>
            <w:r w:rsidR="00581B1B">
              <w:rPr>
                <w:spacing w:val="0"/>
                <w:lang w:val="en-GB"/>
              </w:rPr>
              <w:t>-25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41FA956C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41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4543219B" w14:textId="5778C819" w:rsidR="00581B1B" w:rsidRDefault="002D7A6E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581B1B">
              <w:rPr>
                <w:spacing w:val="0"/>
                <w:lang w:val="en-GB"/>
              </w:rPr>
              <w:t>-41</w:t>
            </w:r>
          </w:p>
        </w:tc>
      </w:tr>
      <w:tr w:rsidR="00581B1B" w14:paraId="5561D338" w14:textId="77777777" w:rsidTr="002D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3B8DF25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557F0F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2016-712-10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8F83C83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36542B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-26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2D47C2A6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42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350329A8" w14:textId="77449AEA" w:rsidR="00581B1B" w:rsidRDefault="002D7A6E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581B1B">
              <w:rPr>
                <w:spacing w:val="0"/>
                <w:lang w:val="en-GB"/>
              </w:rPr>
              <w:t>-42</w:t>
            </w:r>
          </w:p>
        </w:tc>
      </w:tr>
      <w:tr w:rsidR="00581B1B" w14:paraId="421D1BFF" w14:textId="77777777" w:rsidTr="002D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4F0E63C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8BD4BEF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-11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16FC3F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D7D05C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-27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37611A3C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43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23384E35" w14:textId="6FD991A1" w:rsidR="00581B1B" w:rsidRDefault="009E4545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2020-240</w:t>
            </w:r>
            <w:r w:rsidR="00581B1B">
              <w:rPr>
                <w:spacing w:val="0"/>
                <w:lang w:val="en-GB"/>
              </w:rPr>
              <w:t>-43</w:t>
            </w:r>
          </w:p>
        </w:tc>
      </w:tr>
      <w:tr w:rsidR="00581B1B" w14:paraId="3E0414D8" w14:textId="77777777" w:rsidTr="002D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1C7F02F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E562028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-12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1C535B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B6A611" w14:textId="2ECED81D" w:rsidR="00581B1B" w:rsidRDefault="002D7A6E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</w:t>
            </w:r>
            <w:r w:rsidR="00581B1B">
              <w:rPr>
                <w:spacing w:val="0"/>
                <w:lang w:val="en-GB"/>
              </w:rPr>
              <w:t>-28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400DDC7A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44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6ED0095D" w14:textId="147039E1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</w:t>
            </w:r>
            <w:r w:rsidR="00495941">
              <w:rPr>
                <w:spacing w:val="0"/>
                <w:lang w:val="en-GB"/>
              </w:rPr>
              <w:t>9</w:t>
            </w:r>
            <w:r>
              <w:rPr>
                <w:spacing w:val="0"/>
                <w:lang w:val="en-GB"/>
              </w:rPr>
              <w:t>-</w:t>
            </w:r>
            <w:r w:rsidR="00495941">
              <w:rPr>
                <w:spacing w:val="0"/>
                <w:lang w:val="en-GB"/>
              </w:rPr>
              <w:t>047</w:t>
            </w:r>
            <w:r>
              <w:rPr>
                <w:spacing w:val="0"/>
                <w:lang w:val="en-GB"/>
              </w:rPr>
              <w:t>-44</w:t>
            </w:r>
          </w:p>
        </w:tc>
      </w:tr>
      <w:tr w:rsidR="00581B1B" w14:paraId="6D075174" w14:textId="77777777" w:rsidTr="002D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DA07737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0A3D2A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-13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3D95956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45135B" w14:textId="77777777" w:rsidR="00581B1B" w:rsidRDefault="00CB5036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</w:t>
            </w:r>
            <w:r>
              <w:rPr>
                <w:spacing w:val="0"/>
                <w:lang w:val="en-GB"/>
              </w:rPr>
              <w:t>7</w:t>
            </w:r>
            <w:r w:rsidRPr="00164119">
              <w:rPr>
                <w:spacing w:val="0"/>
                <w:lang w:val="en-GB"/>
              </w:rPr>
              <w:t>-</w:t>
            </w:r>
            <w:r>
              <w:rPr>
                <w:spacing w:val="0"/>
                <w:lang w:val="en-GB"/>
              </w:rPr>
              <w:t>862</w:t>
            </w:r>
            <w:r w:rsidR="00581B1B">
              <w:rPr>
                <w:spacing w:val="0"/>
                <w:lang w:val="en-GB"/>
              </w:rPr>
              <w:t>-29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59045F1A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45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17C14882" w14:textId="77777777" w:rsidR="00581B1B" w:rsidRDefault="00581B1B" w:rsidP="00581B1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2017-862-45</w:t>
            </w:r>
          </w:p>
        </w:tc>
      </w:tr>
      <w:tr w:rsidR="002D7A6E" w14:paraId="07351E33" w14:textId="2C0B4A71" w:rsidTr="002D7A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CCCD21D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A58FDA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-14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28C9EEC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B99FD2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-30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48339323" w14:textId="41A61894" w:rsidR="002D7A6E" w:rsidRP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46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7DA0877E" w14:textId="57E08FDF" w:rsidR="002D7A6E" w:rsidRP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2019-047-46</w:t>
            </w:r>
          </w:p>
        </w:tc>
      </w:tr>
      <w:tr w:rsidR="002D7A6E" w14:paraId="7AC8603B" w14:textId="5599DEDE" w:rsidTr="002D7A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BD43504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7028D8E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-15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FD55C7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CD0A14A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-31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0B07C0BF" w14:textId="3F0AF7D5" w:rsidR="002D7A6E" w:rsidRP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47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437A078C" w14:textId="4274A8DC" w:rsidR="002D7A6E" w:rsidRP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2019-</w:t>
            </w:r>
            <w:r w:rsidR="00280F4B">
              <w:rPr>
                <w:spacing w:val="0"/>
                <w:lang w:val="en-GB"/>
              </w:rPr>
              <w:t>133</w:t>
            </w:r>
            <w:r>
              <w:rPr>
                <w:spacing w:val="0"/>
                <w:lang w:val="en-GB"/>
              </w:rPr>
              <w:t>-47</w:t>
            </w:r>
          </w:p>
        </w:tc>
      </w:tr>
      <w:tr w:rsidR="002D7A6E" w14:paraId="53336469" w14:textId="77777777" w:rsidTr="002D7A6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07" w:type="dxa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7420BB28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16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6B8D3F6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 w:rsidRPr="00164119">
              <w:rPr>
                <w:spacing w:val="0"/>
                <w:lang w:val="en-GB"/>
              </w:rPr>
              <w:t>2015-558</w:t>
            </w:r>
            <w:r>
              <w:rPr>
                <w:spacing w:val="0"/>
                <w:lang w:val="en-GB"/>
              </w:rPr>
              <w:t>-16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A84389" w14:textId="77777777" w:rsidR="002D7A6E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32</w:t>
            </w:r>
          </w:p>
        </w:tc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14:paraId="213396F8" w14:textId="77777777" w:rsidR="002D7A6E" w:rsidRPr="00164119" w:rsidRDefault="002D7A6E" w:rsidP="002D7A6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suppressAutoHyphens w:val="0"/>
              <w:rPr>
                <w:spacing w:val="0"/>
                <w:lang w:val="en-GB"/>
              </w:rPr>
            </w:pPr>
            <w:r>
              <w:rPr>
                <w:spacing w:val="0"/>
                <w:lang w:val="en-GB"/>
              </w:rPr>
              <w:t>2016-712-32</w:t>
            </w:r>
          </w:p>
        </w:tc>
      </w:tr>
    </w:tbl>
    <w:p w14:paraId="759FF273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</w:p>
    <w:p w14:paraId="14250B9C" w14:textId="39698741" w:rsidR="00417055" w:rsidRPr="00636280" w:rsidRDefault="00417055" w:rsidP="0041705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  <w:r w:rsidRPr="00636280">
        <w:rPr>
          <w:spacing w:val="0"/>
          <w:sz w:val="24"/>
          <w:lang w:val="en-GB"/>
        </w:rPr>
        <w:t xml:space="preserve">The negative control primer pairs, </w:t>
      </w:r>
      <w:r>
        <w:rPr>
          <w:b/>
          <w:spacing w:val="0"/>
          <w:sz w:val="22"/>
          <w:lang w:val="en-GB"/>
        </w:rPr>
        <w:t xml:space="preserve">Production No. </w:t>
      </w:r>
      <w:r w:rsidR="00EF2E83">
        <w:rPr>
          <w:b/>
          <w:sz w:val="22"/>
          <w:szCs w:val="22"/>
        </w:rPr>
        <w:t>20</w:t>
      </w:r>
      <w:r w:rsidR="009E4545">
        <w:rPr>
          <w:b/>
          <w:sz w:val="22"/>
          <w:szCs w:val="22"/>
        </w:rPr>
        <w:t>20</w:t>
      </w:r>
      <w:r w:rsidR="00EF2E83">
        <w:rPr>
          <w:b/>
          <w:sz w:val="22"/>
          <w:szCs w:val="22"/>
        </w:rPr>
        <w:t>-</w:t>
      </w:r>
      <w:r w:rsidR="009E4545">
        <w:rPr>
          <w:b/>
          <w:sz w:val="22"/>
          <w:szCs w:val="22"/>
        </w:rPr>
        <w:t>205</w:t>
      </w:r>
      <w:r w:rsidRPr="00F50FED">
        <w:rPr>
          <w:b/>
          <w:sz w:val="22"/>
          <w:szCs w:val="22"/>
        </w:rPr>
        <w:t>-01</w:t>
      </w:r>
      <w:r w:rsidRPr="00636280">
        <w:rPr>
          <w:spacing w:val="0"/>
          <w:sz w:val="24"/>
          <w:lang w:val="en-GB"/>
        </w:rPr>
        <w:t>, can detect contamination with PCR products diluted 10</w:t>
      </w:r>
      <w:r w:rsidRPr="00636280">
        <w:rPr>
          <w:spacing w:val="0"/>
          <w:sz w:val="24"/>
          <w:vertAlign w:val="superscript"/>
          <w:lang w:val="en-GB"/>
        </w:rPr>
        <w:t>-7</w:t>
      </w:r>
      <w:r w:rsidRPr="00636280">
        <w:rPr>
          <w:spacing w:val="0"/>
          <w:sz w:val="24"/>
          <w:lang w:val="en-GB"/>
        </w:rPr>
        <w:t>.</w:t>
      </w:r>
    </w:p>
    <w:p w14:paraId="6C3B0D73" w14:textId="77777777" w:rsidR="00417055" w:rsidRDefault="00417055" w:rsidP="0041705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lang w:val="en-GB"/>
        </w:rPr>
      </w:pPr>
    </w:p>
    <w:p w14:paraId="307FF44E" w14:textId="77777777" w:rsidR="00417055" w:rsidRPr="00931C46" w:rsidRDefault="00417055" w:rsidP="00417055">
      <w:pPr>
        <w:pStyle w:val="CommentText"/>
        <w:ind w:left="3261" w:hanging="3261"/>
        <w:rPr>
          <w:rFonts w:ascii="Arial" w:hAnsi="Arial" w:cs="Arial"/>
          <w:sz w:val="24"/>
          <w:szCs w:val="24"/>
          <w:lang w:val="en-US"/>
        </w:rPr>
      </w:pPr>
      <w:r w:rsidRPr="0016087C">
        <w:rPr>
          <w:rFonts w:ascii="Arial" w:hAnsi="Arial" w:cs="Arial"/>
          <w:b/>
          <w:sz w:val="24"/>
          <w:szCs w:val="24"/>
        </w:rPr>
        <w:t>Results of Quality Control: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931C46">
        <w:rPr>
          <w:rFonts w:ascii="Arial" w:hAnsi="Arial" w:cs="Arial"/>
          <w:sz w:val="24"/>
          <w:szCs w:val="24"/>
        </w:rPr>
        <w:t>No false positive or false negative amplifications obtained</w:t>
      </w:r>
      <w:r>
        <w:rPr>
          <w:rFonts w:ascii="Arial" w:hAnsi="Arial" w:cs="Arial"/>
          <w:sz w:val="24"/>
          <w:szCs w:val="24"/>
        </w:rPr>
        <w:t>.</w:t>
      </w:r>
      <w:r w:rsidRPr="00931C46">
        <w:rPr>
          <w:rFonts w:ascii="Arial" w:hAnsi="Arial" w:cs="Arial"/>
          <w:sz w:val="24"/>
          <w:szCs w:val="24"/>
        </w:rPr>
        <w:t xml:space="preserve"> </w:t>
      </w:r>
    </w:p>
    <w:p w14:paraId="37CC342C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  <w:r>
        <w:rPr>
          <w:spacing w:val="0"/>
          <w:sz w:val="24"/>
          <w:lang w:val="en-GB"/>
        </w:rPr>
        <w:tab/>
      </w:r>
      <w:r>
        <w:rPr>
          <w:spacing w:val="0"/>
          <w:sz w:val="24"/>
          <w:lang w:val="en-GB"/>
        </w:rPr>
        <w:tab/>
      </w:r>
    </w:p>
    <w:p w14:paraId="2FFA3BAD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lang w:val="en-GB"/>
        </w:rPr>
      </w:pPr>
      <w:r>
        <w:rPr>
          <w:b/>
          <w:i/>
          <w:spacing w:val="0"/>
          <w:sz w:val="24"/>
          <w:lang w:val="en-GB"/>
        </w:rPr>
        <w:t>Date of approval:</w:t>
      </w:r>
      <w:r>
        <w:rPr>
          <w:spacing w:val="0"/>
          <w:sz w:val="24"/>
          <w:lang w:val="en-GB"/>
        </w:rPr>
        <w:tab/>
      </w:r>
    </w:p>
    <w:p w14:paraId="2DD01E76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</w:p>
    <w:p w14:paraId="242D5AB4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i/>
          <w:spacing w:val="0"/>
          <w:sz w:val="24"/>
          <w:lang w:val="en-GB"/>
        </w:rPr>
      </w:pPr>
      <w:r>
        <w:rPr>
          <w:b/>
          <w:i/>
          <w:spacing w:val="0"/>
          <w:sz w:val="24"/>
          <w:lang w:val="en-GB"/>
        </w:rPr>
        <w:t>Approved by:</w:t>
      </w:r>
    </w:p>
    <w:p w14:paraId="7AFD69F4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szCs w:val="24"/>
          <w:lang w:val="en-GB"/>
        </w:rPr>
      </w:pPr>
    </w:p>
    <w:p w14:paraId="66D6A92E" w14:textId="77777777" w:rsidR="00217CAB" w:rsidRPr="003C04E6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0"/>
          <w:sz w:val="24"/>
          <w:szCs w:val="24"/>
          <w:lang w:val="en-GB"/>
        </w:rPr>
      </w:pPr>
    </w:p>
    <w:p w14:paraId="54252725" w14:textId="77777777" w:rsidR="00217CAB" w:rsidRDefault="00217CAB" w:rsidP="00217C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b/>
          <w:spacing w:val="0"/>
          <w:sz w:val="24"/>
          <w:lang w:val="en-GB"/>
        </w:rPr>
      </w:pPr>
      <w:r>
        <w:rPr>
          <w:b/>
          <w:spacing w:val="0"/>
          <w:sz w:val="24"/>
          <w:lang w:val="en-GB"/>
        </w:rPr>
        <w:t>Production Quality Control</w:t>
      </w:r>
    </w:p>
    <w:p w14:paraId="305BA3B0" w14:textId="77777777" w:rsidR="00217CAB" w:rsidRDefault="00217CAB" w:rsidP="00217CAB">
      <w:pPr>
        <w:pStyle w:val="Title"/>
      </w:pPr>
      <w:r>
        <w:rPr>
          <w:b w:val="0"/>
          <w:spacing w:val="0"/>
          <w:sz w:val="24"/>
          <w:lang w:val="en-GB"/>
        </w:rPr>
        <w:br w:type="page"/>
      </w:r>
      <w:r>
        <w:lastRenderedPageBreak/>
        <w:t>Declaration of Conformity</w:t>
      </w:r>
    </w:p>
    <w:p w14:paraId="46A36A55" w14:textId="77777777" w:rsidR="00217CAB" w:rsidRDefault="00217CAB" w:rsidP="00217CAB">
      <w:pPr>
        <w:rPr>
          <w:rFonts w:ascii="Arial" w:hAnsi="Arial"/>
          <w:sz w:val="24"/>
        </w:rPr>
      </w:pPr>
    </w:p>
    <w:p w14:paraId="06331F17" w14:textId="77777777" w:rsidR="00217CAB" w:rsidRDefault="00217CAB" w:rsidP="00217CAB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Product name: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i/>
          <w:sz w:val="24"/>
        </w:rPr>
        <w:t>Olerup</w:t>
      </w:r>
      <w:r>
        <w:rPr>
          <w:rFonts w:ascii="Arial" w:hAnsi="Arial"/>
          <w:sz w:val="24"/>
        </w:rPr>
        <w:t xml:space="preserve"> SSP</w:t>
      </w:r>
      <w:r>
        <w:rPr>
          <w:rFonts w:ascii="Arial" w:hAnsi="Arial"/>
          <w:sz w:val="24"/>
          <w:vertAlign w:val="superscript"/>
        </w:rPr>
        <w:t>®</w:t>
      </w:r>
      <w:r>
        <w:rPr>
          <w:rFonts w:ascii="Arial" w:hAnsi="Arial"/>
          <w:sz w:val="24"/>
        </w:rPr>
        <w:t xml:space="preserve"> DRB3</w:t>
      </w:r>
    </w:p>
    <w:p w14:paraId="723C7185" w14:textId="77777777" w:rsidR="00217CAB" w:rsidRDefault="00217CAB" w:rsidP="00217CAB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Product number:</w:t>
      </w:r>
      <w:r>
        <w:rPr>
          <w:rFonts w:ascii="Arial" w:hAnsi="Arial"/>
          <w:sz w:val="24"/>
        </w:rPr>
        <w:tab/>
        <w:t>101.121-24/24u, -04/04u</w:t>
      </w:r>
    </w:p>
    <w:p w14:paraId="13DBF60D" w14:textId="483FD7CD" w:rsidR="00217CAB" w:rsidRDefault="00217CAB" w:rsidP="00217CAB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Lot number:</w:t>
      </w:r>
      <w:r>
        <w:rPr>
          <w:rFonts w:ascii="Arial" w:hAnsi="Arial"/>
          <w:sz w:val="24"/>
        </w:rPr>
        <w:tab/>
      </w:r>
      <w:r w:rsidR="009E4545">
        <w:rPr>
          <w:rFonts w:ascii="Arial" w:hAnsi="Arial"/>
          <w:sz w:val="24"/>
        </w:rPr>
        <w:t>5L3</w:t>
      </w:r>
    </w:p>
    <w:p w14:paraId="787B1893" w14:textId="77777777" w:rsidR="00217CAB" w:rsidRDefault="00217CAB" w:rsidP="00217CAB">
      <w:pPr>
        <w:tabs>
          <w:tab w:val="left" w:pos="2268"/>
        </w:tabs>
        <w:jc w:val="both"/>
        <w:rPr>
          <w:rFonts w:ascii="Arial" w:hAnsi="Arial"/>
          <w:b/>
          <w:sz w:val="24"/>
        </w:rPr>
      </w:pPr>
    </w:p>
    <w:p w14:paraId="256AC706" w14:textId="77777777" w:rsidR="00217CAB" w:rsidRDefault="00217CAB" w:rsidP="00217CAB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Intended use:</w:t>
      </w:r>
      <w:r>
        <w:rPr>
          <w:rFonts w:ascii="Arial" w:hAnsi="Arial"/>
          <w:sz w:val="24"/>
        </w:rPr>
        <w:tab/>
        <w:t>DRB3 high resolution histocompatibility testing</w:t>
      </w:r>
    </w:p>
    <w:p w14:paraId="0C620255" w14:textId="77777777" w:rsidR="00217CAB" w:rsidRDefault="00217CAB" w:rsidP="00217CAB">
      <w:pPr>
        <w:tabs>
          <w:tab w:val="left" w:pos="2268"/>
        </w:tabs>
        <w:jc w:val="both"/>
        <w:rPr>
          <w:rFonts w:ascii="Arial" w:hAnsi="Arial"/>
          <w:sz w:val="24"/>
        </w:rPr>
      </w:pPr>
    </w:p>
    <w:p w14:paraId="2BFA4A60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Manufacturer: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CareDx AB</w:t>
      </w:r>
    </w:p>
    <w:p w14:paraId="3C0401DE" w14:textId="77777777" w:rsidR="009E4545" w:rsidRPr="00F60D11" w:rsidRDefault="009E4545" w:rsidP="009E4545">
      <w:pPr>
        <w:tabs>
          <w:tab w:val="left" w:pos="2268"/>
        </w:tabs>
        <w:jc w:val="both"/>
        <w:rPr>
          <w:rFonts w:ascii="Arial" w:hAnsi="Arial"/>
          <w:sz w:val="24"/>
          <w:lang w:val="sv-SE"/>
        </w:rPr>
      </w:pPr>
      <w:r>
        <w:rPr>
          <w:rFonts w:ascii="Arial" w:hAnsi="Arial"/>
          <w:sz w:val="24"/>
        </w:rPr>
        <w:tab/>
      </w:r>
      <w:r w:rsidRPr="00F60D11">
        <w:rPr>
          <w:rFonts w:ascii="Arial" w:hAnsi="Arial"/>
          <w:sz w:val="24"/>
          <w:lang w:val="sv-SE"/>
        </w:rPr>
        <w:t>Franzengatan 5</w:t>
      </w:r>
    </w:p>
    <w:p w14:paraId="00C875F2" w14:textId="77777777" w:rsidR="009E4545" w:rsidRPr="00F60D11" w:rsidRDefault="009E4545" w:rsidP="009E4545">
      <w:pPr>
        <w:tabs>
          <w:tab w:val="left" w:pos="2268"/>
        </w:tabs>
        <w:jc w:val="both"/>
        <w:rPr>
          <w:rFonts w:ascii="Arial" w:hAnsi="Arial"/>
          <w:sz w:val="24"/>
          <w:lang w:val="sv-SE"/>
        </w:rPr>
      </w:pPr>
      <w:r w:rsidRPr="00F60D11">
        <w:rPr>
          <w:rFonts w:ascii="Arial" w:hAnsi="Arial"/>
          <w:sz w:val="24"/>
          <w:lang w:val="sv-SE"/>
        </w:rPr>
        <w:tab/>
        <w:t>SE-112 51 Stockholm, Sweden</w:t>
      </w:r>
    </w:p>
    <w:p w14:paraId="256185A7" w14:textId="77777777" w:rsidR="009E4545" w:rsidRPr="00F60D11" w:rsidRDefault="009E4545" w:rsidP="009E4545">
      <w:pPr>
        <w:tabs>
          <w:tab w:val="left" w:pos="2268"/>
        </w:tabs>
        <w:jc w:val="both"/>
        <w:rPr>
          <w:rFonts w:ascii="Arial" w:hAnsi="Arial"/>
          <w:sz w:val="24"/>
          <w:lang w:val="sv-SE"/>
        </w:rPr>
      </w:pPr>
      <w:r w:rsidRPr="00F60D11">
        <w:rPr>
          <w:rFonts w:ascii="Arial" w:hAnsi="Arial"/>
          <w:sz w:val="24"/>
          <w:lang w:val="sv-SE"/>
        </w:rPr>
        <w:tab/>
      </w:r>
      <w:r w:rsidRPr="00F60D11">
        <w:rPr>
          <w:rFonts w:ascii="Arial" w:hAnsi="Arial"/>
          <w:b/>
          <w:i/>
          <w:sz w:val="24"/>
          <w:lang w:val="sv-SE"/>
        </w:rPr>
        <w:t>Phone:</w:t>
      </w:r>
      <w:r w:rsidRPr="00F60D11">
        <w:rPr>
          <w:rFonts w:ascii="Arial" w:hAnsi="Arial"/>
          <w:sz w:val="24"/>
          <w:lang w:val="sv-SE"/>
        </w:rPr>
        <w:t xml:space="preserve"> +46-8-508 939 00</w:t>
      </w:r>
    </w:p>
    <w:p w14:paraId="29512F1D" w14:textId="77777777" w:rsidR="009E4545" w:rsidRPr="00FE2B7F" w:rsidRDefault="009E4545" w:rsidP="009E4545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  <w:r w:rsidRPr="00F60D11">
        <w:rPr>
          <w:rFonts w:ascii="Arial" w:hAnsi="Arial"/>
          <w:sz w:val="24"/>
          <w:lang w:val="sv-SE"/>
        </w:rPr>
        <w:tab/>
      </w:r>
      <w:r w:rsidRPr="00FE2B7F">
        <w:rPr>
          <w:rFonts w:ascii="Arial" w:hAnsi="Arial"/>
          <w:b/>
          <w:i/>
          <w:sz w:val="24"/>
          <w:lang w:val="en-US"/>
        </w:rPr>
        <w:t>Fax:</w:t>
      </w:r>
      <w:r w:rsidRPr="00FE2B7F">
        <w:rPr>
          <w:rFonts w:ascii="Arial" w:hAnsi="Arial"/>
          <w:sz w:val="24"/>
          <w:lang w:val="en-US"/>
        </w:rPr>
        <w:t xml:space="preserve"> +46-8-717 88 18</w:t>
      </w:r>
    </w:p>
    <w:p w14:paraId="2A89298A" w14:textId="77777777" w:rsidR="009E4545" w:rsidRPr="00FE2B7F" w:rsidRDefault="009E4545" w:rsidP="009E4545">
      <w:pPr>
        <w:tabs>
          <w:tab w:val="left" w:pos="2268"/>
        </w:tabs>
        <w:jc w:val="both"/>
        <w:rPr>
          <w:rFonts w:ascii="Arial" w:hAnsi="Arial"/>
          <w:sz w:val="24"/>
          <w:lang w:val="en-US"/>
        </w:rPr>
      </w:pPr>
    </w:p>
    <w:p w14:paraId="6B0B6597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We, CareDx AB, hereby declare that this product, to which this Declaration of Conformity relates is in conformity with the following Standard(s) and other normative document(s) EN ISO 13485:2016, following the provisions of the 98/79/EC Directive on </w:t>
      </w:r>
      <w:r>
        <w:rPr>
          <w:rFonts w:ascii="Arial" w:hAnsi="Arial"/>
          <w:i/>
          <w:sz w:val="24"/>
        </w:rPr>
        <w:t>in vitro</w:t>
      </w:r>
      <w:r>
        <w:rPr>
          <w:rFonts w:ascii="Arial" w:hAnsi="Arial"/>
          <w:sz w:val="24"/>
        </w:rPr>
        <w:t xml:space="preserve"> diagnostic medical devices, Annex II List B, conformity assessed using Annex IV, as transposed into the national laws of the Member States of the European Union.</w:t>
      </w:r>
    </w:p>
    <w:p w14:paraId="2F453ADE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</w:p>
    <w:p w14:paraId="0DF03330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Technical Documentation File is maintained at </w:t>
      </w:r>
      <w:r w:rsidRPr="0074439A">
        <w:rPr>
          <w:rFonts w:ascii="Arial" w:hAnsi="Arial"/>
          <w:i/>
          <w:sz w:val="24"/>
        </w:rPr>
        <w:t>CareDx</w:t>
      </w:r>
      <w:r w:rsidRPr="0074439A">
        <w:rPr>
          <w:rFonts w:ascii="Arial" w:hAnsi="Arial"/>
          <w:sz w:val="24"/>
        </w:rPr>
        <w:t xml:space="preserve"> AB</w:t>
      </w:r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Franzengatan</w:t>
      </w:r>
      <w:proofErr w:type="spellEnd"/>
      <w:r>
        <w:rPr>
          <w:rFonts w:ascii="Arial" w:hAnsi="Arial"/>
          <w:sz w:val="24"/>
        </w:rPr>
        <w:t xml:space="preserve"> 5, SE-</w:t>
      </w:r>
      <w:r w:rsidRPr="00227C23">
        <w:rPr>
          <w:rFonts w:ascii="Arial" w:hAnsi="Arial"/>
          <w:sz w:val="24"/>
          <w:lang w:val="en-US"/>
        </w:rPr>
        <w:t>112 51 Stockholm</w:t>
      </w:r>
      <w:r>
        <w:rPr>
          <w:rFonts w:ascii="Arial" w:hAnsi="Arial"/>
          <w:sz w:val="24"/>
        </w:rPr>
        <w:t>, Sweden.</w:t>
      </w:r>
    </w:p>
    <w:p w14:paraId="52E8786D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</w:p>
    <w:p w14:paraId="3B60CC15" w14:textId="77777777" w:rsidR="009E4545" w:rsidRPr="00387AE7" w:rsidRDefault="009E4545" w:rsidP="009E4545">
      <w:pPr>
        <w:tabs>
          <w:tab w:val="left" w:pos="2268"/>
        </w:tabs>
        <w:jc w:val="both"/>
        <w:rPr>
          <w:rFonts w:ascii="Arial" w:hAnsi="Arial"/>
          <w:sz w:val="24"/>
          <w:szCs w:val="24"/>
        </w:rPr>
      </w:pPr>
      <w:r w:rsidRPr="009419DF">
        <w:rPr>
          <w:rFonts w:ascii="Arial" w:hAnsi="Arial"/>
          <w:sz w:val="24"/>
          <w:szCs w:val="24"/>
        </w:rPr>
        <w:t xml:space="preserve">The Authorized Representative located within the Community is: </w:t>
      </w:r>
      <w:r w:rsidRPr="0074439A">
        <w:rPr>
          <w:rFonts w:ascii="Arial" w:hAnsi="Arial"/>
          <w:i/>
          <w:sz w:val="24"/>
          <w:szCs w:val="24"/>
        </w:rPr>
        <w:t>CareDx</w:t>
      </w:r>
      <w:r w:rsidRPr="0074439A">
        <w:rPr>
          <w:rFonts w:ascii="Arial" w:hAnsi="Arial"/>
          <w:sz w:val="24"/>
          <w:szCs w:val="24"/>
        </w:rPr>
        <w:t xml:space="preserve"> AB.</w:t>
      </w:r>
    </w:p>
    <w:p w14:paraId="0B821D58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</w:p>
    <w:p w14:paraId="19AC7909" w14:textId="77777777" w:rsidR="009E4545" w:rsidRDefault="009E4545" w:rsidP="009E4545">
      <w:pPr>
        <w:tabs>
          <w:tab w:val="left" w:pos="226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Notified Body: TÜV </w:t>
      </w:r>
      <w:proofErr w:type="spellStart"/>
      <w:r>
        <w:rPr>
          <w:rFonts w:ascii="Arial" w:hAnsi="Arial"/>
          <w:sz w:val="24"/>
        </w:rPr>
        <w:t>Rheinland</w:t>
      </w:r>
      <w:proofErr w:type="spellEnd"/>
      <w:r>
        <w:rPr>
          <w:rFonts w:ascii="Arial" w:hAnsi="Arial"/>
          <w:sz w:val="24"/>
        </w:rPr>
        <w:t xml:space="preserve"> LGA products, </w:t>
      </w:r>
      <w:proofErr w:type="spellStart"/>
      <w:r>
        <w:rPr>
          <w:rFonts w:ascii="Arial" w:hAnsi="Arial"/>
          <w:sz w:val="24"/>
        </w:rPr>
        <w:t>Tillystrasse</w:t>
      </w:r>
      <w:proofErr w:type="spellEnd"/>
      <w:r>
        <w:rPr>
          <w:rFonts w:ascii="Arial" w:hAnsi="Arial"/>
          <w:sz w:val="24"/>
        </w:rPr>
        <w:t xml:space="preserve"> 2, D-90431 </w:t>
      </w:r>
      <w:proofErr w:type="spellStart"/>
      <w:r>
        <w:rPr>
          <w:rFonts w:ascii="Arial" w:hAnsi="Arial"/>
          <w:sz w:val="24"/>
        </w:rPr>
        <w:t>Nürnberg</w:t>
      </w:r>
      <w:proofErr w:type="spellEnd"/>
      <w:r>
        <w:rPr>
          <w:rFonts w:ascii="Arial" w:hAnsi="Arial"/>
          <w:sz w:val="24"/>
        </w:rPr>
        <w:t>, Germany</w:t>
      </w:r>
      <w:r w:rsidRPr="004A6B3F">
        <w:rPr>
          <w:rFonts w:ascii="Arial" w:hAnsi="Arial"/>
          <w:sz w:val="24"/>
          <w:szCs w:val="24"/>
        </w:rPr>
        <w:t>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>(Notified Body number: 0197.)</w:t>
      </w:r>
    </w:p>
    <w:p w14:paraId="08AC0D5D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</w:p>
    <w:p w14:paraId="4B895A03" w14:textId="77777777" w:rsidR="009E4545" w:rsidRDefault="009E4545" w:rsidP="009E4545">
      <w:pPr>
        <w:tabs>
          <w:tab w:val="left" w:pos="2268"/>
        </w:tabs>
        <w:jc w:val="both"/>
        <w:rPr>
          <w:rFonts w:ascii="Arial" w:hAnsi="Arial" w:cs="Arial"/>
          <w:sz w:val="24"/>
        </w:rPr>
      </w:pPr>
    </w:p>
    <w:p w14:paraId="6F4F0BE4" w14:textId="77777777" w:rsidR="009E4545" w:rsidRPr="00FF6D7B" w:rsidRDefault="009E4545" w:rsidP="009E4545">
      <w:pPr>
        <w:tabs>
          <w:tab w:val="left" w:pos="2268"/>
        </w:tabs>
        <w:jc w:val="both"/>
        <w:rPr>
          <w:rFonts w:ascii="Arial" w:hAnsi="Arial" w:cs="Arial"/>
          <w:sz w:val="24"/>
        </w:rPr>
      </w:pPr>
      <w:r w:rsidRPr="00FF6D7B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tockholm</w:t>
      </w:r>
      <w:r w:rsidRPr="00FF6D7B">
        <w:rPr>
          <w:rFonts w:ascii="Arial" w:hAnsi="Arial" w:cs="Arial"/>
          <w:sz w:val="24"/>
        </w:rPr>
        <w:t>, Sweden</w:t>
      </w:r>
    </w:p>
    <w:p w14:paraId="46880BC2" w14:textId="77777777" w:rsidR="009E4545" w:rsidRDefault="009E4545" w:rsidP="009E4545">
      <w:pPr>
        <w:tabs>
          <w:tab w:val="left" w:pos="2268"/>
        </w:tabs>
        <w:jc w:val="both"/>
        <w:rPr>
          <w:rFonts w:ascii="Arial" w:hAnsi="Arial" w:cs="Arial"/>
          <w:sz w:val="24"/>
        </w:rPr>
      </w:pPr>
      <w:r w:rsidRPr="009E4545">
        <w:rPr>
          <w:rFonts w:ascii="Arial" w:hAnsi="Arial" w:cs="Arial"/>
          <w:sz w:val="24"/>
        </w:rPr>
        <w:t>Date:</w:t>
      </w:r>
    </w:p>
    <w:p w14:paraId="6C37FAE6" w14:textId="77777777" w:rsidR="009E4545" w:rsidRDefault="009E4545" w:rsidP="009E4545">
      <w:pPr>
        <w:tabs>
          <w:tab w:val="left" w:pos="2268"/>
        </w:tabs>
        <w:jc w:val="both"/>
        <w:rPr>
          <w:rFonts w:ascii="Arial" w:hAnsi="Arial" w:cs="Arial"/>
          <w:sz w:val="24"/>
        </w:rPr>
      </w:pPr>
    </w:p>
    <w:p w14:paraId="3AA13933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</w:p>
    <w:p w14:paraId="561C25E1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</w:p>
    <w:p w14:paraId="10E6061A" w14:textId="77777777" w:rsidR="009E4545" w:rsidRDefault="009E4545" w:rsidP="009E4545">
      <w:pPr>
        <w:tabs>
          <w:tab w:val="left" w:pos="2268"/>
        </w:tabs>
        <w:jc w:val="both"/>
        <w:rPr>
          <w:rFonts w:ascii="Arial" w:hAnsi="Arial"/>
          <w:sz w:val="24"/>
        </w:rPr>
      </w:pPr>
    </w:p>
    <w:p w14:paraId="6384D35B" w14:textId="77777777" w:rsidR="009E4545" w:rsidRPr="00FD404D" w:rsidRDefault="009E4545" w:rsidP="009E4545">
      <w:pPr>
        <w:jc w:val="both"/>
        <w:rPr>
          <w:rFonts w:ascii="Arial" w:hAnsi="Arial" w:cs="Arial"/>
          <w:sz w:val="24"/>
          <w:szCs w:val="24"/>
        </w:rPr>
      </w:pPr>
      <w:r w:rsidRPr="0074439A">
        <w:rPr>
          <w:rFonts w:ascii="Arial" w:hAnsi="Arial" w:cs="Arial"/>
          <w:sz w:val="24"/>
          <w:szCs w:val="24"/>
        </w:rPr>
        <w:t>Quality Assurance</w:t>
      </w:r>
    </w:p>
    <w:p w14:paraId="2131A43D" w14:textId="77777777" w:rsidR="00A65984" w:rsidRDefault="00A65984"/>
    <w:sectPr w:rsidR="00A65984" w:rsidSect="00F31DA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FD07B" w14:textId="77777777" w:rsidR="00217CAB" w:rsidRDefault="00217CAB" w:rsidP="00217CAB">
      <w:r>
        <w:separator/>
      </w:r>
    </w:p>
  </w:endnote>
  <w:endnote w:type="continuationSeparator" w:id="0">
    <w:p w14:paraId="7D3A0F8C" w14:textId="77777777" w:rsidR="00217CAB" w:rsidRDefault="00217CAB" w:rsidP="00217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MON_1131183092"/>
  <w:bookmarkEnd w:id="0"/>
  <w:p w14:paraId="4ED23A63" w14:textId="77777777" w:rsidR="009E4545" w:rsidRDefault="009E4545" w:rsidP="009E4545">
    <w:pPr>
      <w:pStyle w:val="Footer"/>
      <w:tabs>
        <w:tab w:val="center" w:pos="4253"/>
        <w:tab w:val="right" w:pos="8505"/>
      </w:tabs>
      <w:ind w:right="360"/>
      <w:rPr>
        <w:rFonts w:ascii="Arial" w:hAnsi="Arial"/>
      </w:rPr>
    </w:pPr>
    <w:r>
      <w:object w:dxaOrig="1313" w:dyaOrig="953" w14:anchorId="76CA6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0pt;height:24pt" fillcolor="window">
          <v:imagedata r:id="rId1" o:title=""/>
        </v:shape>
        <o:OLEObject Type="Embed" ProgID="Word.Picture.8" ShapeID="_x0000_i1027" DrawAspect="Content" ObjectID="_1661858719" r:id="rId2"/>
      </w:object>
    </w:r>
    <w:r>
      <w:rPr>
        <w:rFonts w:ascii="Arial" w:hAnsi="Arial"/>
      </w:rPr>
      <w:tab/>
    </w:r>
  </w:p>
  <w:p w14:paraId="7216CB64" w14:textId="77777777" w:rsidR="009E4545" w:rsidRPr="00834CB9" w:rsidRDefault="009E4545" w:rsidP="009E454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b/>
      </w:rPr>
      <w:t>0197</w:t>
    </w:r>
  </w:p>
  <w:p w14:paraId="6F85BCF4" w14:textId="77777777" w:rsidR="009E4545" w:rsidRPr="00834CB9" w:rsidRDefault="009E4545" w:rsidP="009E454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8AEBFC5" w14:textId="77777777" w:rsidR="009E4545" w:rsidRPr="00393C78" w:rsidRDefault="009E4545" w:rsidP="009E454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MA100 v0</w:t>
    </w:r>
    <w:r>
      <w:rPr>
        <w:rFonts w:ascii="Arial" w:hAnsi="Arial"/>
        <w:sz w:val="16"/>
        <w:szCs w:val="16"/>
        <w:lang w:val="en-US"/>
      </w:rPr>
      <w:t>4</w:t>
    </w:r>
    <w:r w:rsidRPr="00393C78">
      <w:rPr>
        <w:rFonts w:ascii="Arial" w:hAnsi="Arial"/>
        <w:sz w:val="16"/>
        <w:szCs w:val="16"/>
        <w:lang w:val="en-US"/>
      </w:rPr>
      <w:t xml:space="preserve"> </w:t>
    </w:r>
    <w:proofErr w:type="spellStart"/>
    <w:r w:rsidRPr="00393C78">
      <w:rPr>
        <w:rFonts w:ascii="Arial" w:hAnsi="Arial"/>
        <w:sz w:val="16"/>
        <w:szCs w:val="16"/>
        <w:lang w:val="en-US"/>
      </w:rPr>
      <w:t>CoA_DoC</w:t>
    </w:r>
    <w:proofErr w:type="spellEnd"/>
    <w:r w:rsidRPr="00393C78">
      <w:rPr>
        <w:rFonts w:ascii="Arial" w:hAnsi="Arial"/>
        <w:sz w:val="16"/>
        <w:szCs w:val="16"/>
        <w:lang w:val="en-US"/>
      </w:rPr>
      <w:t xml:space="preserve"> IVD Annex II List B</w:t>
    </w:r>
  </w:p>
  <w:p w14:paraId="62FFCE64" w14:textId="478C85E8" w:rsidR="009E4545" w:rsidRPr="00F75802" w:rsidRDefault="009E4545" w:rsidP="009E4545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September 2020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0D3CA545" w14:textId="77777777" w:rsidR="00217CAB" w:rsidRDefault="00217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67588" w14:textId="77777777" w:rsidR="00217CAB" w:rsidRDefault="00217CAB" w:rsidP="00217CAB">
      <w:r>
        <w:separator/>
      </w:r>
    </w:p>
  </w:footnote>
  <w:footnote w:type="continuationSeparator" w:id="0">
    <w:p w14:paraId="4232006C" w14:textId="77777777" w:rsidR="00217CAB" w:rsidRDefault="00217CAB" w:rsidP="00217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77B3F" w14:textId="77777777" w:rsidR="00217CAB" w:rsidRDefault="00581B1B" w:rsidP="00217CAB">
    <w:pPr>
      <w:pStyle w:val="Header"/>
      <w:tabs>
        <w:tab w:val="center" w:pos="4253"/>
        <w:tab w:val="right" w:pos="8505"/>
      </w:tabs>
      <w:ind w:right="360"/>
      <w:rPr>
        <w:rFonts w:ascii="Arial" w:hAnsi="Arial"/>
        <w:b/>
      </w:rPr>
    </w:pPr>
    <w:r w:rsidRPr="005B3919">
      <w:rPr>
        <w:noProof/>
      </w:rPr>
      <w:drawing>
        <wp:anchor distT="0" distB="0" distL="114300" distR="114300" simplePos="0" relativeHeight="251659264" behindDoc="0" locked="0" layoutInCell="1" allowOverlap="1" wp14:anchorId="01F2C0FB" wp14:editId="58E20CB0">
          <wp:simplePos x="0" y="0"/>
          <wp:positionH relativeFrom="column">
            <wp:posOffset>-123825</wp:posOffset>
          </wp:positionH>
          <wp:positionV relativeFrom="paragraph">
            <wp:posOffset>-191135</wp:posOffset>
          </wp:positionV>
          <wp:extent cx="1269365" cy="173355"/>
          <wp:effectExtent l="0" t="0" r="6985" b="0"/>
          <wp:wrapSquare wrapText="bothSides"/>
          <wp:docPr id="2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CAB">
      <w:rPr>
        <w:rFonts w:ascii="Arial" w:hAnsi="Arial"/>
        <w:b/>
      </w:rPr>
      <w:t>DRB3</w:t>
    </w:r>
    <w:r w:rsidR="00217CAB">
      <w:rPr>
        <w:rFonts w:ascii="Arial" w:hAnsi="Arial"/>
        <w:b/>
      </w:rPr>
      <w:tab/>
      <w:t>Certificates</w:t>
    </w:r>
    <w:r w:rsidR="00217CAB">
      <w:rPr>
        <w:rFonts w:ascii="Arial" w:hAnsi="Arial"/>
        <w:b/>
      </w:rPr>
      <w:tab/>
    </w:r>
    <w:r w:rsidR="00217CAB" w:rsidRPr="00EF2F2D">
      <w:rPr>
        <w:rFonts w:ascii="Arial" w:hAnsi="Arial"/>
        <w:b/>
      </w:rPr>
      <w:t xml:space="preserve">Page </w:t>
    </w:r>
    <w:r w:rsidR="00F31DA7" w:rsidRPr="00EF2F2D">
      <w:rPr>
        <w:rFonts w:ascii="Arial" w:hAnsi="Arial"/>
        <w:b/>
      </w:rPr>
      <w:fldChar w:fldCharType="begin"/>
    </w:r>
    <w:r w:rsidR="00217CAB" w:rsidRPr="00EF2F2D">
      <w:rPr>
        <w:rFonts w:ascii="Arial" w:hAnsi="Arial"/>
        <w:b/>
      </w:rPr>
      <w:instrText xml:space="preserve"> PAGE </w:instrText>
    </w:r>
    <w:r w:rsidR="00F31DA7" w:rsidRPr="00EF2F2D">
      <w:rPr>
        <w:rFonts w:ascii="Arial" w:hAnsi="Arial"/>
        <w:b/>
      </w:rPr>
      <w:fldChar w:fldCharType="separate"/>
    </w:r>
    <w:r w:rsidR="00CB5036">
      <w:rPr>
        <w:rFonts w:ascii="Arial" w:hAnsi="Arial"/>
        <w:b/>
        <w:noProof/>
      </w:rPr>
      <w:t>1</w:t>
    </w:r>
    <w:r w:rsidR="00F31DA7" w:rsidRPr="00EF2F2D">
      <w:rPr>
        <w:rFonts w:ascii="Arial" w:hAnsi="Arial"/>
        <w:b/>
      </w:rPr>
      <w:fldChar w:fldCharType="end"/>
    </w:r>
    <w:r w:rsidR="00217CAB" w:rsidRPr="00EF2F2D">
      <w:rPr>
        <w:rFonts w:ascii="Arial" w:hAnsi="Arial"/>
        <w:b/>
      </w:rPr>
      <w:t xml:space="preserve"> of </w:t>
    </w:r>
    <w:r w:rsidR="00F31DA7" w:rsidRPr="00EF2F2D">
      <w:rPr>
        <w:rFonts w:ascii="Arial" w:hAnsi="Arial"/>
        <w:b/>
      </w:rPr>
      <w:fldChar w:fldCharType="begin"/>
    </w:r>
    <w:r w:rsidR="00217CAB" w:rsidRPr="00EF2F2D">
      <w:rPr>
        <w:rFonts w:ascii="Arial" w:hAnsi="Arial"/>
        <w:b/>
      </w:rPr>
      <w:instrText xml:space="preserve"> NUMPAGES </w:instrText>
    </w:r>
    <w:r w:rsidR="00F31DA7" w:rsidRPr="00EF2F2D">
      <w:rPr>
        <w:rFonts w:ascii="Arial" w:hAnsi="Arial"/>
        <w:b/>
      </w:rPr>
      <w:fldChar w:fldCharType="separate"/>
    </w:r>
    <w:r w:rsidR="00CB5036">
      <w:rPr>
        <w:rFonts w:ascii="Arial" w:hAnsi="Arial"/>
        <w:b/>
        <w:noProof/>
      </w:rPr>
      <w:t>2</w:t>
    </w:r>
    <w:r w:rsidR="00F31DA7" w:rsidRPr="00EF2F2D">
      <w:rPr>
        <w:rFonts w:ascii="Arial" w:hAnsi="Arial"/>
        <w:b/>
      </w:rPr>
      <w:fldChar w:fldCharType="end"/>
    </w:r>
  </w:p>
  <w:p w14:paraId="42701A05" w14:textId="77777777" w:rsidR="00217CAB" w:rsidRDefault="00217CAB" w:rsidP="00217CAB">
    <w:pPr>
      <w:pStyle w:val="Header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</w:p>
  <w:p w14:paraId="61A30E80" w14:textId="1EA9542B" w:rsidR="00217CAB" w:rsidRDefault="00217CAB" w:rsidP="00217CAB">
    <w:pPr>
      <w:pStyle w:val="Header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  <w:r>
      <w:rPr>
        <w:rFonts w:ascii="Arial" w:hAnsi="Arial"/>
        <w:b/>
      </w:rPr>
      <w:t xml:space="preserve">101.121-24/04 – including </w:t>
    </w:r>
    <w:r w:rsidRPr="004F65C6">
      <w:rPr>
        <w:rFonts w:ascii="Arial" w:hAnsi="Arial"/>
        <w:b/>
        <w:i/>
      </w:rPr>
      <w:t>Taq</w:t>
    </w:r>
    <w:r>
      <w:rPr>
        <w:rFonts w:ascii="Arial" w:hAnsi="Arial"/>
        <w:b/>
      </w:rPr>
      <w:t xml:space="preserve"> pol., </w:t>
    </w:r>
    <w:r>
      <w:rPr>
        <w:rFonts w:ascii="Arial" w:hAnsi="Arial"/>
      </w:rPr>
      <w:t>IFU-01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  <w:t xml:space="preserve">Visit </w:t>
    </w:r>
    <w:r w:rsidR="009E4545" w:rsidRPr="00E3272F">
      <w:rPr>
        <w:rStyle w:val="Hyperlink"/>
        <w:rFonts w:ascii="Arial" w:hAnsi="Arial" w:cs="Arial"/>
        <w:lang w:val="en-US"/>
      </w:rPr>
      <w:t>https://labproducts.caredx.com</w:t>
    </w:r>
    <w:r>
      <w:rPr>
        <w:rFonts w:ascii="Arial" w:hAnsi="Arial" w:cs="Arial"/>
      </w:rPr>
      <w:t xml:space="preserve"> for</w:t>
    </w:r>
    <w:r>
      <w:rPr>
        <w:rFonts w:ascii="Arial" w:hAnsi="Arial"/>
        <w:b/>
      </w:rPr>
      <w:t xml:space="preserve"> </w:t>
    </w:r>
  </w:p>
  <w:p w14:paraId="477038CA" w14:textId="77777777" w:rsidR="00217CAB" w:rsidRDefault="00217CAB" w:rsidP="00217CAB">
    <w:pPr>
      <w:pStyle w:val="Header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  <w:r>
      <w:rPr>
        <w:rFonts w:ascii="Arial" w:hAnsi="Arial"/>
        <w:b/>
      </w:rPr>
      <w:t xml:space="preserve">101.121-24u/04u – without </w:t>
    </w:r>
    <w:r w:rsidRPr="004F65C6">
      <w:rPr>
        <w:rFonts w:ascii="Arial" w:hAnsi="Arial"/>
        <w:b/>
        <w:i/>
      </w:rPr>
      <w:t>Taq</w:t>
    </w:r>
    <w:r>
      <w:rPr>
        <w:rFonts w:ascii="Arial" w:hAnsi="Arial"/>
        <w:b/>
      </w:rPr>
      <w:t xml:space="preserve"> pol., </w:t>
    </w:r>
    <w:r>
      <w:rPr>
        <w:rFonts w:ascii="Arial" w:hAnsi="Arial"/>
      </w:rPr>
      <w:t>IFU-02</w:t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b/>
      </w:rPr>
      <w:t>“Instructions for Use” (IFU)</w:t>
    </w:r>
    <w:r>
      <w:rPr>
        <w:rFonts w:ascii="Arial" w:hAnsi="Arial"/>
      </w:rPr>
      <w:tab/>
      <w:t xml:space="preserve"> </w:t>
    </w:r>
  </w:p>
  <w:p w14:paraId="373F73A0" w14:textId="77777777" w:rsidR="00217CAB" w:rsidRPr="00EC289B" w:rsidRDefault="00217CAB" w:rsidP="00217CAB">
    <w:pPr>
      <w:pStyle w:val="Header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  <w:sz w:val="16"/>
        <w:szCs w:val="16"/>
      </w:rPr>
    </w:pPr>
  </w:p>
  <w:p w14:paraId="18439D97" w14:textId="355154CC" w:rsidR="00217CAB" w:rsidRPr="00217CAB" w:rsidRDefault="00217CAB" w:rsidP="00217CAB">
    <w:pPr>
      <w:pStyle w:val="Header"/>
      <w:tabs>
        <w:tab w:val="center" w:pos="4253"/>
        <w:tab w:val="right" w:pos="8505"/>
      </w:tabs>
      <w:ind w:left="-142" w:right="-143" w:firstLine="142"/>
      <w:jc w:val="both"/>
      <w:rPr>
        <w:rFonts w:ascii="Arial" w:hAnsi="Arial"/>
        <w:b/>
      </w:rPr>
    </w:pPr>
    <w:r>
      <w:rPr>
        <w:rFonts w:ascii="Arial" w:hAnsi="Arial"/>
        <w:b/>
      </w:rPr>
      <w:t xml:space="preserve">Lot No.: </w:t>
    </w:r>
    <w:r w:rsidR="009E4545">
      <w:rPr>
        <w:rFonts w:ascii="Arial" w:hAnsi="Arial"/>
        <w:b/>
        <w:sz w:val="28"/>
      </w:rPr>
      <w:t>5L3</w:t>
    </w:r>
    <w:r>
      <w:rPr>
        <w:rFonts w:ascii="Arial" w:hAnsi="Arial"/>
        <w:b/>
        <w:sz w:val="28"/>
      </w:rPr>
      <w:tab/>
    </w:r>
    <w:r>
      <w:rPr>
        <w:rFonts w:ascii="Arial" w:hAnsi="Arial"/>
        <w:b/>
      </w:rPr>
      <w:t>Lot-specific information</w:t>
    </w:r>
    <w:r>
      <w:rPr>
        <w:rFonts w:ascii="Arial" w:hAnsi="Arial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xszQ2t7S0NLUAMpV0lIJTi4sz8/NACoxqAagYxuwsAAAA"/>
  </w:docVars>
  <w:rsids>
    <w:rsidRoot w:val="00217CAB"/>
    <w:rsid w:val="00164119"/>
    <w:rsid w:val="00200426"/>
    <w:rsid w:val="00217CAB"/>
    <w:rsid w:val="0026341B"/>
    <w:rsid w:val="00280F4B"/>
    <w:rsid w:val="002A56DF"/>
    <w:rsid w:val="002D7A6E"/>
    <w:rsid w:val="00417055"/>
    <w:rsid w:val="00495941"/>
    <w:rsid w:val="004A2DAA"/>
    <w:rsid w:val="00581B1B"/>
    <w:rsid w:val="00604D6D"/>
    <w:rsid w:val="006F5196"/>
    <w:rsid w:val="009E4545"/>
    <w:rsid w:val="00A65984"/>
    <w:rsid w:val="00B41AB6"/>
    <w:rsid w:val="00B85650"/>
    <w:rsid w:val="00C263A6"/>
    <w:rsid w:val="00C45ED7"/>
    <w:rsid w:val="00CB5036"/>
    <w:rsid w:val="00E92142"/>
    <w:rsid w:val="00EA797D"/>
    <w:rsid w:val="00EF2E83"/>
    <w:rsid w:val="00F31DA7"/>
    <w:rsid w:val="00FA551F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,"/>
  <w14:docId w14:val="2B8C7487"/>
  <w15:docId w15:val="{1B16767B-734D-4F9F-B99A-67A0689F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217CAB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lang w:val="en-US"/>
    </w:rPr>
  </w:style>
  <w:style w:type="character" w:customStyle="1" w:styleId="BodyText2Char">
    <w:name w:val="Body Text 2 Char"/>
    <w:basedOn w:val="DefaultParagraphFont"/>
    <w:link w:val="BodyText2"/>
    <w:rsid w:val="00217CAB"/>
    <w:rPr>
      <w:rFonts w:ascii="Arial" w:eastAsia="Times New Roman" w:hAnsi="Arial" w:cs="Times New Roman"/>
      <w:spacing w:val="-2"/>
      <w:sz w:val="20"/>
      <w:szCs w:val="20"/>
      <w:lang w:val="en-US" w:eastAsia="sv-SE"/>
    </w:rPr>
  </w:style>
  <w:style w:type="paragraph" w:styleId="Title">
    <w:name w:val="Title"/>
    <w:basedOn w:val="Normal"/>
    <w:link w:val="TitleChar"/>
    <w:qFormat/>
    <w:rsid w:val="00217CAB"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lang w:val="en-US"/>
    </w:rPr>
  </w:style>
  <w:style w:type="character" w:customStyle="1" w:styleId="TitleChar">
    <w:name w:val="Title Char"/>
    <w:basedOn w:val="DefaultParagraphFont"/>
    <w:link w:val="Title"/>
    <w:rsid w:val="00217CAB"/>
    <w:rPr>
      <w:rFonts w:ascii="Arial" w:eastAsia="Times New Roman" w:hAnsi="Arial" w:cs="Times New Roman"/>
      <w:b/>
      <w:spacing w:val="-3"/>
      <w:sz w:val="32"/>
      <w:szCs w:val="20"/>
      <w:lang w:val="en-US"/>
    </w:rPr>
  </w:style>
  <w:style w:type="paragraph" w:styleId="Header">
    <w:name w:val="header"/>
    <w:basedOn w:val="Normal"/>
    <w:link w:val="HeaderChar"/>
    <w:unhideWhenUsed/>
    <w:rsid w:val="00217CA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17CAB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paragraph" w:styleId="Footer">
    <w:name w:val="footer"/>
    <w:basedOn w:val="Normal"/>
    <w:link w:val="FooterChar"/>
    <w:unhideWhenUsed/>
    <w:rsid w:val="00217CA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217CAB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Hyperlink">
    <w:name w:val="Hyperlink"/>
    <w:rsid w:val="00217CA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7CAB"/>
    <w:pPr>
      <w:spacing w:before="100" w:beforeAutospacing="1" w:after="100" w:afterAutospacing="1"/>
    </w:pPr>
    <w:rPr>
      <w:sz w:val="24"/>
      <w:szCs w:val="24"/>
      <w:lang w:val="sv-SE"/>
    </w:rPr>
  </w:style>
  <w:style w:type="table" w:customStyle="1" w:styleId="A-SSP">
    <w:name w:val="A - SSP"/>
    <w:basedOn w:val="TableList1"/>
    <w:rsid w:val="00217CAB"/>
    <w:rPr>
      <w:rFonts w:ascii="Arial" w:eastAsia="Times New Roman" w:hAnsi="Arial" w:cs="Times New Roman"/>
      <w:sz w:val="20"/>
      <w:szCs w:val="20"/>
      <w:lang w:val="en-US" w:eastAsia="sv-SE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17CAB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41705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7055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6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6DF"/>
    <w:rPr>
      <w:rFonts w:ascii="Segoe UI" w:eastAsia="Times New Roman" w:hAnsi="Segoe UI" w:cs="Segoe UI"/>
      <w:sz w:val="18"/>
      <w:szCs w:val="18"/>
      <w:lang w:val="en-GB" w:eastAsia="sv-SE"/>
    </w:rPr>
  </w:style>
  <w:style w:type="character" w:styleId="UnresolvedMention">
    <w:name w:val="Unresolved Mention"/>
    <w:basedOn w:val="DefaultParagraphFont"/>
    <w:uiPriority w:val="99"/>
    <w:semiHidden/>
    <w:unhideWhenUsed/>
    <w:rsid w:val="00581B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Romero</dc:creator>
  <cp:lastModifiedBy>Panagiotis Tsamis</cp:lastModifiedBy>
  <cp:revision>3</cp:revision>
  <cp:lastPrinted>2016-09-29T14:40:00Z</cp:lastPrinted>
  <dcterms:created xsi:type="dcterms:W3CDTF">2020-09-17T12:37:00Z</dcterms:created>
  <dcterms:modified xsi:type="dcterms:W3CDTF">2020-09-17T12:39:00Z</dcterms:modified>
</cp:coreProperties>
</file>